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BC" w:rsidRPr="00CB2C49" w:rsidRDefault="008E0FBC" w:rsidP="008E0FB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E0FBC" w:rsidRPr="00CB2C49" w:rsidRDefault="008E0FBC" w:rsidP="008E0FB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103"/>
      </w:tblGrid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Антимонопольное регулирование и организация закупок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103" w:type="dxa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521" w:type="dxa"/>
            <w:gridSpan w:val="2"/>
          </w:tcPr>
          <w:p w:rsidR="008E0FBC" w:rsidRPr="00F41493" w:rsidRDefault="00181091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521" w:type="dxa"/>
            <w:gridSpan w:val="2"/>
          </w:tcPr>
          <w:p w:rsidR="008E0FBC" w:rsidRPr="00F41493" w:rsidRDefault="008E0FBC" w:rsidP="000F5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8E0FBC" w:rsidRPr="00F41493" w:rsidTr="00A83F29">
        <w:tc>
          <w:tcPr>
            <w:tcW w:w="3261" w:type="dxa"/>
            <w:shd w:val="clear" w:color="auto" w:fill="E7E6E6" w:themeFill="background2"/>
          </w:tcPr>
          <w:p w:rsidR="008E0FBC" w:rsidRPr="00F41493" w:rsidRDefault="008E0FBC" w:rsidP="000F5AD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521" w:type="dxa"/>
            <w:gridSpan w:val="2"/>
          </w:tcPr>
          <w:p w:rsidR="008E0FBC" w:rsidRPr="000637B7" w:rsidRDefault="000637B7" w:rsidP="000F5A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8E0FBC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8E0FBC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8E0FBC" w:rsidRPr="00F41493" w:rsidRDefault="008E0FBC" w:rsidP="00846E9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46E9A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2110D" w:rsidRPr="00F41493" w:rsidTr="009A15DC">
        <w:tc>
          <w:tcPr>
            <w:tcW w:w="9782" w:type="dxa"/>
            <w:gridSpan w:val="3"/>
            <w:vAlign w:val="center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color w:val="000000"/>
                <w:sz w:val="24"/>
                <w:szCs w:val="24"/>
              </w:rPr>
              <w:t>Тема 1. Сущность антимонопольного регулирования и его направления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2. </w:t>
            </w:r>
            <w:r w:rsidRPr="00675111">
              <w:rPr>
                <w:color w:val="000000"/>
                <w:sz w:val="24"/>
                <w:szCs w:val="24"/>
              </w:rPr>
              <w:t>Выявление и пресечение злоупотреблений доминирующим положением. Недобросовестная конкуренция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3. Антимонопольное регулирование в экономической сфере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4. </w:t>
            </w:r>
            <w:r w:rsidRPr="00675111">
              <w:rPr>
                <w:color w:val="000000"/>
                <w:sz w:val="24"/>
                <w:szCs w:val="24"/>
              </w:rPr>
              <w:t>Государственный контроль экономической концентрации и ответственность за нарушение антимонопольного законодательства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5.  </w:t>
            </w:r>
            <w:r w:rsidRPr="00675111">
              <w:rPr>
                <w:color w:val="000000"/>
                <w:sz w:val="24"/>
                <w:szCs w:val="24"/>
              </w:rPr>
              <w:t>Правовое регулирование управления государственными закупками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6. </w:t>
            </w:r>
            <w:r w:rsidRPr="00675111">
              <w:rPr>
                <w:color w:val="000000"/>
                <w:sz w:val="24"/>
                <w:szCs w:val="24"/>
              </w:rPr>
              <w:t>Организация и планирование закупок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7. </w:t>
            </w:r>
            <w:r w:rsidRPr="00675111">
              <w:rPr>
                <w:color w:val="000000"/>
                <w:sz w:val="24"/>
                <w:szCs w:val="24"/>
              </w:rPr>
              <w:t>Способы определения поставщиков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8. </w:t>
            </w:r>
            <w:r w:rsidRPr="00675111">
              <w:rPr>
                <w:color w:val="000000"/>
                <w:sz w:val="24"/>
                <w:szCs w:val="24"/>
              </w:rPr>
              <w:t>Заключение, исполнение и расторжение контракта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675111" w:rsidRDefault="00B2110D" w:rsidP="00B21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5111">
              <w:rPr>
                <w:sz w:val="24"/>
                <w:szCs w:val="24"/>
              </w:rPr>
              <w:t xml:space="preserve">Тема 9. </w:t>
            </w:r>
            <w:r w:rsidRPr="00675111">
              <w:rPr>
                <w:color w:val="000000"/>
                <w:sz w:val="24"/>
                <w:szCs w:val="24"/>
              </w:rPr>
              <w:t>Контроль и надзор в сфере закупок для обеспечения государственных нужд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Default="00B2110D" w:rsidP="00B2110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Беляева, О. А. Торги: основы теории и проблемы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О. А. Беляева.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ИНФРА-М: Институт законодательства и сравнительного правоведения при Правительстве РФ , 2015. - 250 с. </w:t>
            </w:r>
            <w:hyperlink r:id="rId5" w:history="1">
              <w:r w:rsidRPr="00FC4092">
                <w:rPr>
                  <w:i/>
                  <w:iCs/>
                  <w:sz w:val="22"/>
                  <w:szCs w:val="22"/>
                  <w:u w:val="single"/>
                </w:rPr>
                <w:t>http://znanium.com/go.php?id=522055</w:t>
              </w:r>
            </w:hyperlink>
          </w:p>
          <w:p w:rsidR="00A90D12" w:rsidRPr="00A90D12" w:rsidRDefault="00A90D12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Мамедова, Н. А. Управление государственными и муниципальными закупками [Электронный ресурс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Н. А. Мамедова, А. Н.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Байкова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, О. Н. Морозова. - 2-е изд.,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перераб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. и доп. - </w:t>
            </w:r>
            <w:proofErr w:type="gram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A90D12">
              <w:rPr>
                <w:color w:val="000000"/>
                <w:sz w:val="22"/>
                <w:szCs w:val="22"/>
                <w:shd w:val="clear" w:color="auto" w:fill="FFFFFF"/>
              </w:rPr>
              <w:t>, 2019. - 347 с. </w:t>
            </w:r>
            <w:hyperlink r:id="rId6" w:tgtFrame="_blank" w:tooltip="читать полный текст" w:history="1">
              <w:r w:rsidRPr="00A90D12">
                <w:rPr>
                  <w:i/>
                  <w:iCs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https://www.biblio-online.ru/bcode/433466</w:t>
              </w:r>
            </w:hyperlink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Ответственность за нарушения </w:t>
            </w:r>
            <w:r w:rsidRPr="00FC4092">
              <w:rPr>
                <w:bCs/>
                <w:sz w:val="22"/>
                <w:szCs w:val="22"/>
              </w:rPr>
              <w:t>антимонопольн</w:t>
            </w:r>
            <w:r w:rsidRPr="00FC4092">
              <w:rPr>
                <w:sz w:val="22"/>
                <w:szCs w:val="22"/>
              </w:rPr>
              <w:t>ого законодательства: проблемы теории и практики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И. В. </w:t>
            </w:r>
            <w:proofErr w:type="spellStart"/>
            <w:r w:rsidRPr="00FC4092">
              <w:rPr>
                <w:sz w:val="22"/>
                <w:szCs w:val="22"/>
              </w:rPr>
              <w:t>Башлаков</w:t>
            </w:r>
            <w:proofErr w:type="spellEnd"/>
            <w:r w:rsidRPr="00FC4092">
              <w:rPr>
                <w:sz w:val="22"/>
                <w:szCs w:val="22"/>
              </w:rPr>
              <w:t xml:space="preserve">-Николаев [и др.] ; отв. ред.: С. В. Максимов, С. А. </w:t>
            </w:r>
            <w:proofErr w:type="spellStart"/>
            <w:r w:rsidRPr="00FC4092">
              <w:rPr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sz w:val="22"/>
                <w:szCs w:val="22"/>
              </w:rPr>
              <w:t>Моск</w:t>
            </w:r>
            <w:proofErr w:type="spellEnd"/>
            <w:r w:rsidRPr="00FC4092">
              <w:rPr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sz w:val="22"/>
                <w:szCs w:val="22"/>
              </w:rPr>
              <w:t>Федер</w:t>
            </w:r>
            <w:proofErr w:type="spellEnd"/>
            <w:r w:rsidRPr="00FC4092">
              <w:rPr>
                <w:sz w:val="22"/>
                <w:szCs w:val="22"/>
              </w:rPr>
              <w:t xml:space="preserve">. </w:t>
            </w:r>
            <w:proofErr w:type="spellStart"/>
            <w:r w:rsidRPr="00FC4092">
              <w:rPr>
                <w:sz w:val="22"/>
                <w:szCs w:val="22"/>
              </w:rPr>
              <w:t>антимонопол</w:t>
            </w:r>
            <w:proofErr w:type="spellEnd"/>
            <w:r w:rsidRPr="00FC4092">
              <w:rPr>
                <w:sz w:val="22"/>
                <w:szCs w:val="22"/>
              </w:rPr>
              <w:t xml:space="preserve">. служба , Ин-т государства и права РАН.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Норма: ИНФРА-М, 2019. - 144 с. </w:t>
            </w:r>
            <w:hyperlink r:id="rId7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http://znanium.com/go.php?id=1000468</w:t>
              </w:r>
            </w:hyperlink>
            <w:r w:rsidRPr="00FC4092">
              <w:rPr>
                <w:sz w:val="22"/>
                <w:szCs w:val="22"/>
              </w:rPr>
              <w:t xml:space="preserve"> </w:t>
            </w:r>
          </w:p>
          <w:p w:rsidR="00B2110D" w:rsidRPr="00FC4092" w:rsidRDefault="00B2110D" w:rsidP="00B2110D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b/>
                <w:sz w:val="22"/>
                <w:szCs w:val="22"/>
              </w:rPr>
            </w:pP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>, С. А. </w:t>
            </w:r>
            <w:r w:rsidRPr="00FC4092">
              <w:rPr>
                <w:bCs/>
                <w:sz w:val="22"/>
                <w:szCs w:val="22"/>
              </w:rPr>
              <w:t>Конкурентное</w:t>
            </w:r>
            <w:r w:rsidRPr="00FC4092">
              <w:rPr>
                <w:sz w:val="22"/>
                <w:szCs w:val="22"/>
              </w:rPr>
              <w:t> </w:t>
            </w:r>
            <w:r w:rsidRPr="00FC4092">
              <w:rPr>
                <w:bCs/>
                <w:sz w:val="22"/>
                <w:szCs w:val="22"/>
              </w:rPr>
              <w:t>право</w:t>
            </w:r>
            <w:r w:rsidRPr="00FC4092">
              <w:rPr>
                <w:color w:val="000000"/>
                <w:sz w:val="22"/>
                <w:szCs w:val="22"/>
              </w:rPr>
              <w:t> [Электронный ресурс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учебник /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Д. А. Гаврилов, Д. И. Серегин ; отв. ред. С. А.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Пузыревский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 ;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Моск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гос. юрид. ун-т им. О. Е.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Кутафина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4092">
              <w:rPr>
                <w:color w:val="000000"/>
                <w:sz w:val="22"/>
                <w:szCs w:val="22"/>
              </w:rPr>
              <w:t>Юрид</w:t>
            </w:r>
            <w:proofErr w:type="spellEnd"/>
            <w:r w:rsidRPr="00FC4092">
              <w:rPr>
                <w:color w:val="000000"/>
                <w:sz w:val="22"/>
                <w:szCs w:val="22"/>
              </w:rPr>
              <w:t xml:space="preserve">. фак. - </w:t>
            </w:r>
            <w:proofErr w:type="gramStart"/>
            <w:r w:rsidRPr="00FC4092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FC4092">
              <w:rPr>
                <w:color w:val="000000"/>
                <w:sz w:val="22"/>
                <w:szCs w:val="22"/>
              </w:rPr>
              <w:t xml:space="preserve"> ООО "Юридическое издательство Норма", 2019. - 416 с. </w:t>
            </w:r>
            <w:hyperlink r:id="rId8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http://znanium.com/go.php?id=1020432</w:t>
              </w:r>
            </w:hyperlink>
          </w:p>
          <w:p w:rsidR="00B2110D" w:rsidRPr="00C76559" w:rsidRDefault="00B2110D" w:rsidP="00B2110D">
            <w:pPr>
              <w:tabs>
                <w:tab w:val="num" w:pos="34"/>
                <w:tab w:val="left" w:pos="195"/>
              </w:tabs>
              <w:ind w:firstLine="743"/>
              <w:jc w:val="both"/>
              <w:rPr>
                <w:b/>
                <w:sz w:val="22"/>
                <w:szCs w:val="22"/>
              </w:rPr>
            </w:pPr>
            <w:r w:rsidRPr="00C7655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90D12" w:rsidRDefault="00A90D12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A90D12">
              <w:rPr>
                <w:sz w:val="22"/>
                <w:szCs w:val="22"/>
              </w:rPr>
              <w:t>Gr</w:t>
            </w:r>
            <w:proofErr w:type="spellEnd"/>
            <w:r w:rsidRPr="00A90D12">
              <w:rPr>
                <w:sz w:val="22"/>
                <w:szCs w:val="22"/>
              </w:rPr>
              <w:t>. Взаимодействие бизнеса и органов власти [Электронный ресурс</w:t>
            </w:r>
            <w:proofErr w:type="gramStart"/>
            <w:r w:rsidRPr="00A90D12">
              <w:rPr>
                <w:sz w:val="22"/>
                <w:szCs w:val="22"/>
              </w:rPr>
              <w:t>] :</w:t>
            </w:r>
            <w:proofErr w:type="gramEnd"/>
            <w:r w:rsidRPr="00A90D12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A90D12">
              <w:rPr>
                <w:sz w:val="22"/>
                <w:szCs w:val="22"/>
              </w:rPr>
              <w:t>бакалавриата</w:t>
            </w:r>
            <w:proofErr w:type="spellEnd"/>
            <w:r w:rsidRPr="00A90D12">
              <w:rPr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/ [А. В. </w:t>
            </w:r>
            <w:proofErr w:type="spellStart"/>
            <w:r w:rsidRPr="00A90D12">
              <w:rPr>
                <w:sz w:val="22"/>
                <w:szCs w:val="22"/>
              </w:rPr>
              <w:t>Луссе</w:t>
            </w:r>
            <w:proofErr w:type="spellEnd"/>
            <w:r w:rsidRPr="00A90D12">
              <w:rPr>
                <w:sz w:val="22"/>
                <w:szCs w:val="22"/>
              </w:rPr>
              <w:t xml:space="preserve"> [и др.] ; под ред. Е. И. Марковской . - </w:t>
            </w:r>
            <w:proofErr w:type="gramStart"/>
            <w:r w:rsidRPr="00A90D12">
              <w:rPr>
                <w:sz w:val="22"/>
                <w:szCs w:val="22"/>
              </w:rPr>
              <w:t>Москва :</w:t>
            </w:r>
            <w:proofErr w:type="gramEnd"/>
            <w:r w:rsidRPr="00A90D12">
              <w:rPr>
                <w:sz w:val="22"/>
                <w:szCs w:val="22"/>
              </w:rPr>
              <w:t xml:space="preserve"> </w:t>
            </w:r>
            <w:proofErr w:type="spellStart"/>
            <w:r w:rsidRPr="00A90D12">
              <w:rPr>
                <w:sz w:val="22"/>
                <w:szCs w:val="22"/>
              </w:rPr>
              <w:t>Юрайт</w:t>
            </w:r>
            <w:proofErr w:type="spellEnd"/>
            <w:r w:rsidRPr="00A90D12">
              <w:rPr>
                <w:sz w:val="22"/>
                <w:szCs w:val="22"/>
              </w:rPr>
              <w:t>, 2019. - 304 с. </w:t>
            </w:r>
            <w:hyperlink r:id="rId9" w:tgtFrame="_blank" w:tooltip="читать полный текст" w:history="1">
              <w:r w:rsidRPr="00A90D12">
                <w:rPr>
                  <w:rStyle w:val="a4"/>
                  <w:i/>
                  <w:iCs/>
                  <w:sz w:val="22"/>
                  <w:szCs w:val="22"/>
                </w:rPr>
                <w:t>https://www.biblio-online.ru/bcode/433915</w:t>
              </w:r>
            </w:hyperlink>
          </w:p>
          <w:p w:rsidR="00B2110D" w:rsidRPr="00B2110D" w:rsidRDefault="00B2110D" w:rsidP="00B2110D">
            <w:pPr>
              <w:pStyle w:val="a5"/>
              <w:widowControl/>
              <w:numPr>
                <w:ilvl w:val="1"/>
                <w:numId w:val="14"/>
              </w:numPr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FC4092">
              <w:rPr>
                <w:sz w:val="22"/>
                <w:szCs w:val="22"/>
              </w:rPr>
              <w:t>Мамедова, Н. А. Общественный контроль в сфере государственных закупок: теоретические и практические основы [Электронный ресурс</w:t>
            </w:r>
            <w:proofErr w:type="gramStart"/>
            <w:r w:rsidRPr="00FC4092">
              <w:rPr>
                <w:sz w:val="22"/>
                <w:szCs w:val="22"/>
              </w:rPr>
              <w:t>] :</w:t>
            </w:r>
            <w:proofErr w:type="gramEnd"/>
            <w:r w:rsidRPr="00FC4092">
              <w:rPr>
                <w:sz w:val="22"/>
                <w:szCs w:val="22"/>
              </w:rPr>
              <w:t xml:space="preserve"> монография / Н. А. Мамедова, А. Н. </w:t>
            </w:r>
            <w:proofErr w:type="spellStart"/>
            <w:r w:rsidRPr="00FC4092">
              <w:rPr>
                <w:sz w:val="22"/>
                <w:szCs w:val="22"/>
              </w:rPr>
              <w:t>Байкова</w:t>
            </w:r>
            <w:proofErr w:type="spellEnd"/>
            <w:r w:rsidRPr="00FC4092">
              <w:rPr>
                <w:sz w:val="22"/>
                <w:szCs w:val="22"/>
              </w:rPr>
              <w:t xml:space="preserve">. - 2-е изд., стер. - </w:t>
            </w:r>
            <w:proofErr w:type="gramStart"/>
            <w:r w:rsidRPr="00FC4092">
              <w:rPr>
                <w:sz w:val="22"/>
                <w:szCs w:val="22"/>
              </w:rPr>
              <w:t>Москва :</w:t>
            </w:r>
            <w:proofErr w:type="gramEnd"/>
            <w:r w:rsidRPr="00FC4092">
              <w:rPr>
                <w:sz w:val="22"/>
                <w:szCs w:val="22"/>
              </w:rPr>
              <w:t xml:space="preserve"> ИНФРА-М, 2016. - 312 с. </w:t>
            </w:r>
            <w:hyperlink r:id="rId10" w:history="1">
              <w:r w:rsidRPr="00FC4092">
                <w:rPr>
                  <w:rStyle w:val="a4"/>
                  <w:i/>
                  <w:iCs/>
                  <w:sz w:val="22"/>
                  <w:szCs w:val="22"/>
                </w:rPr>
                <w:t>http://znanium.com/go.php?id=553265</w:t>
              </w:r>
            </w:hyperlink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 xml:space="preserve">Перечень лицензионное программное обеспечение: 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</w:p>
          <w:p w:rsidR="00B2110D" w:rsidRPr="00F41493" w:rsidRDefault="00B2110D" w:rsidP="00B2110D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B2110D" w:rsidRPr="00F41493" w:rsidRDefault="00B2110D" w:rsidP="00B2110D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0A406B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2110D" w:rsidRPr="00F41493" w:rsidTr="00A83F29">
        <w:tc>
          <w:tcPr>
            <w:tcW w:w="9782" w:type="dxa"/>
            <w:gridSpan w:val="3"/>
            <w:shd w:val="clear" w:color="auto" w:fill="E7E6E6" w:themeFill="background2"/>
          </w:tcPr>
          <w:p w:rsidR="00B2110D" w:rsidRPr="00F41493" w:rsidRDefault="00B2110D" w:rsidP="00B2110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B2110D" w:rsidRPr="00F41493" w:rsidTr="00A83F29">
        <w:tc>
          <w:tcPr>
            <w:tcW w:w="9782" w:type="dxa"/>
            <w:gridSpan w:val="3"/>
          </w:tcPr>
          <w:p w:rsidR="00B2110D" w:rsidRPr="00075339" w:rsidRDefault="00B2110D" w:rsidP="00B2110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75339">
              <w:rPr>
                <w:sz w:val="22"/>
                <w:szCs w:val="22"/>
              </w:rPr>
              <w:t>В данной дисциплине не реализуются</w:t>
            </w:r>
          </w:p>
          <w:p w:rsidR="00B2110D" w:rsidRPr="00075339" w:rsidRDefault="00B2110D" w:rsidP="00B2110D">
            <w:pPr>
              <w:rPr>
                <w:sz w:val="22"/>
                <w:szCs w:val="22"/>
              </w:rPr>
            </w:pPr>
          </w:p>
        </w:tc>
      </w:tr>
    </w:tbl>
    <w:p w:rsidR="008E0FBC" w:rsidRDefault="008E0FBC" w:rsidP="008E0FBC">
      <w:pPr>
        <w:ind w:left="-284"/>
        <w:rPr>
          <w:sz w:val="24"/>
          <w:szCs w:val="24"/>
        </w:rPr>
      </w:pPr>
      <w:bookmarkStart w:id="0" w:name="_GoBack"/>
      <w:bookmarkEnd w:id="0"/>
    </w:p>
    <w:p w:rsidR="00FC4092" w:rsidRDefault="008E0FBC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</w:t>
      </w:r>
      <w:r w:rsidR="00FC4092">
        <w:rPr>
          <w:sz w:val="24"/>
          <w:szCs w:val="24"/>
        </w:rPr>
        <w:t xml:space="preserve">                                         Брыксин</w:t>
      </w:r>
      <w:r w:rsidR="00B2110D">
        <w:rPr>
          <w:sz w:val="24"/>
          <w:szCs w:val="24"/>
        </w:rPr>
        <w:t>а</w:t>
      </w:r>
      <w:r w:rsidR="00FC4092">
        <w:rPr>
          <w:sz w:val="24"/>
          <w:szCs w:val="24"/>
        </w:rPr>
        <w:t xml:space="preserve"> Наталья Владимировна,</w:t>
      </w:r>
    </w:p>
    <w:p w:rsidR="008E0FBC" w:rsidRPr="006D4595" w:rsidRDefault="00FC4092" w:rsidP="00FC409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8E0FBC">
        <w:rPr>
          <w:sz w:val="24"/>
          <w:szCs w:val="24"/>
        </w:rPr>
        <w:t xml:space="preserve">                 </w:t>
      </w:r>
      <w:r w:rsidR="008E0FBC" w:rsidRPr="005F2695">
        <w:rPr>
          <w:sz w:val="24"/>
          <w:szCs w:val="24"/>
        </w:rPr>
        <w:t xml:space="preserve"> </w:t>
      </w:r>
      <w:r w:rsidR="008E0FBC" w:rsidRPr="005F2695">
        <w:rPr>
          <w:sz w:val="24"/>
          <w:szCs w:val="24"/>
        </w:rPr>
        <w:tab/>
      </w:r>
      <w:r w:rsidR="008E0FBC">
        <w:rPr>
          <w:sz w:val="24"/>
          <w:szCs w:val="24"/>
        </w:rPr>
        <w:t xml:space="preserve">                         </w:t>
      </w:r>
    </w:p>
    <w:p w:rsidR="008E0FBC" w:rsidRPr="006D4595" w:rsidRDefault="00FC4092" w:rsidP="00FC40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8E0FBC" w:rsidRDefault="008E0FBC" w:rsidP="008E0FBC">
      <w:pPr>
        <w:rPr>
          <w:sz w:val="24"/>
          <w:szCs w:val="24"/>
        </w:rPr>
      </w:pPr>
    </w:p>
    <w:p w:rsidR="008E0FBC" w:rsidRDefault="008E0FBC" w:rsidP="008E0FBC">
      <w:pPr>
        <w:rPr>
          <w:sz w:val="24"/>
          <w:szCs w:val="24"/>
        </w:rPr>
      </w:pPr>
    </w:p>
    <w:sectPr w:rsidR="008E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6B8"/>
    <w:multiLevelType w:val="multilevel"/>
    <w:tmpl w:val="2C20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D03"/>
    <w:multiLevelType w:val="multilevel"/>
    <w:tmpl w:val="9D08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2BB4"/>
    <w:multiLevelType w:val="multilevel"/>
    <w:tmpl w:val="A48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54808"/>
    <w:multiLevelType w:val="hybridMultilevel"/>
    <w:tmpl w:val="3F40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0C46"/>
    <w:multiLevelType w:val="multilevel"/>
    <w:tmpl w:val="F8B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2533A"/>
    <w:multiLevelType w:val="hybridMultilevel"/>
    <w:tmpl w:val="0978C074"/>
    <w:lvl w:ilvl="0" w:tplc="ACF0F2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80543"/>
    <w:multiLevelType w:val="multilevel"/>
    <w:tmpl w:val="1A40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20BA3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22ECB"/>
    <w:multiLevelType w:val="multilevel"/>
    <w:tmpl w:val="AC0A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A3F5A"/>
    <w:multiLevelType w:val="multilevel"/>
    <w:tmpl w:val="5CB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A57FB"/>
    <w:multiLevelType w:val="multilevel"/>
    <w:tmpl w:val="ED3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C2905"/>
    <w:multiLevelType w:val="multilevel"/>
    <w:tmpl w:val="C29C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F455D"/>
    <w:multiLevelType w:val="multilevel"/>
    <w:tmpl w:val="AB5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41407"/>
    <w:multiLevelType w:val="multilevel"/>
    <w:tmpl w:val="1796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E5C1A"/>
    <w:multiLevelType w:val="multilevel"/>
    <w:tmpl w:val="5150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A219A9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D2CF7"/>
    <w:multiLevelType w:val="multilevel"/>
    <w:tmpl w:val="94E4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3109A"/>
    <w:multiLevelType w:val="multilevel"/>
    <w:tmpl w:val="E1A8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52E31"/>
    <w:multiLevelType w:val="hybridMultilevel"/>
    <w:tmpl w:val="AD00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14FEC"/>
    <w:multiLevelType w:val="multilevel"/>
    <w:tmpl w:val="7B8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1CA5"/>
    <w:multiLevelType w:val="multilevel"/>
    <w:tmpl w:val="467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26"/>
  </w:num>
  <w:num w:numId="16">
    <w:abstractNumId w:val="22"/>
  </w:num>
  <w:num w:numId="17">
    <w:abstractNumId w:val="18"/>
  </w:num>
  <w:num w:numId="18">
    <w:abstractNumId w:val="4"/>
  </w:num>
  <w:num w:numId="19">
    <w:abstractNumId w:val="25"/>
  </w:num>
  <w:num w:numId="20">
    <w:abstractNumId w:val="24"/>
  </w:num>
  <w:num w:numId="21">
    <w:abstractNumId w:val="27"/>
  </w:num>
  <w:num w:numId="22">
    <w:abstractNumId w:val="12"/>
  </w:num>
  <w:num w:numId="23">
    <w:abstractNumId w:val="19"/>
  </w:num>
  <w:num w:numId="24">
    <w:abstractNumId w:val="20"/>
  </w:num>
  <w:num w:numId="25">
    <w:abstractNumId w:val="0"/>
  </w:num>
  <w:num w:numId="26">
    <w:abstractNumId w:val="17"/>
  </w:num>
  <w:num w:numId="27">
    <w:abstractNumId w:val="8"/>
  </w:num>
  <w:num w:numId="28">
    <w:abstractNumId w:val="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2"/>
    <w:rsid w:val="000637B7"/>
    <w:rsid w:val="00075339"/>
    <w:rsid w:val="000A29B7"/>
    <w:rsid w:val="000A406B"/>
    <w:rsid w:val="000A527C"/>
    <w:rsid w:val="000C0708"/>
    <w:rsid w:val="000F5ADA"/>
    <w:rsid w:val="00131014"/>
    <w:rsid w:val="00132A42"/>
    <w:rsid w:val="0013530B"/>
    <w:rsid w:val="001551FD"/>
    <w:rsid w:val="00181091"/>
    <w:rsid w:val="00183689"/>
    <w:rsid w:val="001E78C1"/>
    <w:rsid w:val="00214219"/>
    <w:rsid w:val="00215DE0"/>
    <w:rsid w:val="002353C9"/>
    <w:rsid w:val="00274CE5"/>
    <w:rsid w:val="0031440F"/>
    <w:rsid w:val="003366FD"/>
    <w:rsid w:val="00340EEA"/>
    <w:rsid w:val="003532D6"/>
    <w:rsid w:val="003B1FFA"/>
    <w:rsid w:val="00410ED4"/>
    <w:rsid w:val="004617FC"/>
    <w:rsid w:val="00471271"/>
    <w:rsid w:val="004957D1"/>
    <w:rsid w:val="004C5CC7"/>
    <w:rsid w:val="00576957"/>
    <w:rsid w:val="00584198"/>
    <w:rsid w:val="005951BE"/>
    <w:rsid w:val="0065167F"/>
    <w:rsid w:val="006D4595"/>
    <w:rsid w:val="007215EF"/>
    <w:rsid w:val="00742884"/>
    <w:rsid w:val="007677C3"/>
    <w:rsid w:val="00802715"/>
    <w:rsid w:val="00846E9A"/>
    <w:rsid w:val="008E0FBC"/>
    <w:rsid w:val="00913F1F"/>
    <w:rsid w:val="0093561D"/>
    <w:rsid w:val="009963EB"/>
    <w:rsid w:val="009D0583"/>
    <w:rsid w:val="00A40377"/>
    <w:rsid w:val="00A83F29"/>
    <w:rsid w:val="00A90D12"/>
    <w:rsid w:val="00AD129C"/>
    <w:rsid w:val="00B2110D"/>
    <w:rsid w:val="00B74A37"/>
    <w:rsid w:val="00BD49A9"/>
    <w:rsid w:val="00C12D41"/>
    <w:rsid w:val="00C1495B"/>
    <w:rsid w:val="00C6091F"/>
    <w:rsid w:val="00C74C83"/>
    <w:rsid w:val="00C76559"/>
    <w:rsid w:val="00CB4084"/>
    <w:rsid w:val="00D50D6B"/>
    <w:rsid w:val="00DB7011"/>
    <w:rsid w:val="00E36DE3"/>
    <w:rsid w:val="00E41B47"/>
    <w:rsid w:val="00E75688"/>
    <w:rsid w:val="00EA0852"/>
    <w:rsid w:val="00EB38A4"/>
    <w:rsid w:val="00F00992"/>
    <w:rsid w:val="00F06694"/>
    <w:rsid w:val="00F365CB"/>
    <w:rsid w:val="00F40C14"/>
    <w:rsid w:val="00F528D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5B17E-E9DC-45BA-9590-8564959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A08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53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5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46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22055" TargetMode="External"/><Relationship Id="rId10" Type="http://schemas.openxmlformats.org/officeDocument/2006/relationships/hyperlink" Target="http://znanium.com/go.php?id=553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3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50</cp:revision>
  <dcterms:created xsi:type="dcterms:W3CDTF">2019-03-11T06:17:00Z</dcterms:created>
  <dcterms:modified xsi:type="dcterms:W3CDTF">2020-03-24T11:11:00Z</dcterms:modified>
</cp:coreProperties>
</file>